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300"/>
        <w:jc w:val="center"/>
      </w:pPr>
      <w:r>
        <w:rPr>
          <w:rFonts w:ascii="Arial" w:cs="Arial" w:eastAsia="Arial" w:hAnsi="Arial"/>
          <w:b/>
          <w:bCs/>
          <w:sz w:val="24"/>
          <w:szCs w:val="24"/>
        </w:rPr>
        <w:t xml:space="preserve">[ŞİRKET UNVANI] ANONİM ŞİRKETİ</w:t>
      </w:r>
    </w:p>
    <w:p>
      <w:pPr>
        <w:spacing w:after="160" w:line="300"/>
        <w:jc w:val="center"/>
      </w:pPr>
      <w:r>
        <w:rPr>
          <w:rFonts w:ascii="Arial" w:cs="Arial" w:eastAsia="Arial" w:hAnsi="Arial"/>
          <w:b/>
          <w:bCs/>
          <w:sz w:val="24"/>
          <w:szCs w:val="24"/>
        </w:rPr>
        <w:t xml:space="preserve">YÖNETİM KURULU KARARI</w:t>
      </w:r>
    </w:p>
    <w:p>
      <w:pPr>
        <w:spacing w:after="160" w:line="300"/>
        <w:jc w:val="center"/>
      </w:pPr>
      <w:r>
        <w:rPr>
          <w:rFonts w:ascii="Arial" w:cs="Arial" w:eastAsia="Arial" w:hAnsi="Arial"/>
          <w:b w:val="false"/>
          <w:bCs w:val="false"/>
          <w:sz w:val="22"/>
          <w:szCs w:val="22"/>
        </w:rPr>
        <w:t xml:space="preserve">Tek Pay Sahipliğinin Tescil ve İlanı (TTK m.338/2)</w:t>
      </w:r>
    </w:p>
    <w:p>
      <w:pPr>
        <w:spacing w:after="160" w:line="300"/>
        <w:jc w:val="both"/>
      </w:pPr>
      <w:r>
        <w:rPr>
          <w:rFonts w:ascii="Arial" w:cs="Arial" w:eastAsia="Arial" w:hAnsi="Arial"/>
          <w:b w:val="false"/>
          <w:bCs w:val="false"/>
          <w:sz w:val="22"/>
          <w:szCs w:val="22"/>
        </w:rPr>
        <w:t xml:space="preserve">Karar Tarihi: [GG.AA.YYYY]          Karar No: [....]</w:t>
      </w:r>
    </w:p>
    <w:p>
      <w:pPr>
        <w:spacing w:after="160" w:line="300"/>
        <w:jc w:val="both"/>
      </w:pPr>
      <w:r>
        <w:rPr>
          <w:rFonts w:ascii="Arial" w:cs="Arial" w:eastAsia="Arial" w:hAnsi="Arial"/>
          <w:b w:val="false"/>
          <w:bCs w:val="false"/>
          <w:sz w:val="22"/>
          <w:szCs w:val="22"/>
        </w:rPr>
        <w:t xml:space="preserve">Toplantıya Katılanlar: [Yönetim kurulu üyelerinin adı soyadı]</w:t>
      </w:r>
    </w:p>
    <w:p>
      <w:pPr>
        <w:spacing w:after="160" w:line="300"/>
        <w:jc w:val="both"/>
      </w:pPr>
      <w:r>
        <w:rPr>
          <w:rFonts w:ascii="Arial" w:cs="Arial" w:eastAsia="Arial" w:hAnsi="Arial"/>
          <w:b w:val="false"/>
          <w:bCs w:val="false"/>
          <w:sz w:val="22"/>
          <w:szCs w:val="22"/>
        </w:rPr>
        <w:t xml:space="preserve">Şirketin [ticaret sicili müdürlüğü] nezdinde [sicil no] sicil numarasıyla kayıtlı olduğu, şirket merkezinde toplanan yönetim kurulunca aşağıdaki hususlar görüşülerek karara bağlanmıştır.</w:t>
      </w:r>
    </w:p>
    <w:p>
      <w:pPr>
        <w:spacing w:after="160" w:line="300"/>
        <w:jc w:val="both"/>
      </w:pPr>
      <w:r>
        <w:rPr>
          <w:rFonts w:ascii="Arial" w:cs="Arial" w:eastAsia="Arial" w:hAnsi="Arial"/>
          <w:b w:val="false"/>
          <w:bCs w:val="false"/>
          <w:sz w:val="22"/>
          <w:szCs w:val="22"/>
        </w:rPr>
        <w:t xml:space="preserve">1. Şirket pay sahibi [Ad Soyad / Unvan] tarafından şirketimize [GG.AA.YYYY] tarihinde yazılı bildirimde bulunulmuştur. Bildirime göre [GG.AA.YYYY] tarihli pay devri sonucunda şirket sermayesini temsil eden payların tamamı [Ad Soyad / Unvan] adına toplanmış ve şirketin pay sahibi sayısı bire düşmüştür. Durum pay defterine işlenmiştir.</w:t>
      </w:r>
    </w:p>
    <w:p>
      <w:pPr>
        <w:spacing w:after="160" w:line="300"/>
        <w:jc w:val="both"/>
      </w:pPr>
      <w:r>
        <w:rPr>
          <w:rFonts w:ascii="Arial" w:cs="Arial" w:eastAsia="Arial" w:hAnsi="Arial"/>
          <w:b w:val="false"/>
          <w:bCs w:val="false"/>
          <w:sz w:val="22"/>
          <w:szCs w:val="22"/>
        </w:rPr>
        <w:t xml:space="preserve">2. Türk Ticaret Kanunu m.338/2 uyarınca şirketin tek pay sahipli olduğunun, tek pay sahibinin adı, yerleşim yeri ve vatandaşlığıyla birlikte ticaret siciline tescil ve Türkiye Ticaret Sicili Gazetesinde ilan ettirilmesine karar verilmiştir.</w:t>
      </w:r>
    </w:p>
    <w:p>
      <w:pPr>
        <w:spacing w:after="160" w:line="300"/>
        <w:jc w:val="both"/>
      </w:pPr>
      <w:r>
        <w:rPr>
          <w:rFonts w:ascii="Arial" w:cs="Arial" w:eastAsia="Arial" w:hAnsi="Arial"/>
          <w:b w:val="false"/>
          <w:bCs w:val="false"/>
          <w:sz w:val="22"/>
          <w:szCs w:val="22"/>
        </w:rPr>
        <w:t xml:space="preserve">3. Tek pay sahibinin bilgileri:</w:t>
      </w:r>
    </w:p>
    <w:p>
      <w:pPr>
        <w:spacing w:after="160" w:line="300"/>
        <w:jc w:val="both"/>
      </w:pPr>
      <w:r>
        <w:rPr>
          <w:rFonts w:ascii="Arial" w:cs="Arial" w:eastAsia="Arial" w:hAnsi="Arial"/>
          <w:b w:val="false"/>
          <w:bCs w:val="false"/>
          <w:sz w:val="22"/>
          <w:szCs w:val="22"/>
        </w:rPr>
        <w:t xml:space="preserve">Adı Soyadı / Unvanı: [....]</w:t>
      </w:r>
    </w:p>
    <w:p>
      <w:pPr>
        <w:spacing w:after="160" w:line="300"/>
        <w:jc w:val="both"/>
      </w:pPr>
      <w:r>
        <w:rPr>
          <w:rFonts w:ascii="Arial" w:cs="Arial" w:eastAsia="Arial" w:hAnsi="Arial"/>
          <w:b w:val="false"/>
          <w:bCs w:val="false"/>
          <w:sz w:val="22"/>
          <w:szCs w:val="22"/>
        </w:rPr>
        <w:t xml:space="preserve">Yerleşim Yeri / Adresi: [....]</w:t>
      </w:r>
    </w:p>
    <w:p>
      <w:pPr>
        <w:spacing w:after="160" w:line="300"/>
        <w:jc w:val="both"/>
      </w:pPr>
      <w:r>
        <w:rPr>
          <w:rFonts w:ascii="Arial" w:cs="Arial" w:eastAsia="Arial" w:hAnsi="Arial"/>
          <w:b w:val="false"/>
          <w:bCs w:val="false"/>
          <w:sz w:val="22"/>
          <w:szCs w:val="22"/>
        </w:rPr>
        <w:t xml:space="preserve">Vatandaşlığı / Uyruğu: [....]</w:t>
      </w:r>
    </w:p>
    <w:p>
      <w:pPr>
        <w:spacing w:after="160" w:line="300"/>
        <w:jc w:val="both"/>
      </w:pPr>
      <w:r>
        <w:rPr>
          <w:rFonts w:ascii="Arial" w:cs="Arial" w:eastAsia="Arial" w:hAnsi="Arial"/>
          <w:b w:val="false"/>
          <w:bCs w:val="false"/>
          <w:sz w:val="22"/>
          <w:szCs w:val="22"/>
        </w:rPr>
        <w:t xml:space="preserve">T.C. Kimlik No / Vergi No (yabancılarda pasaport veya yabancı kimlik no): [....]</w:t>
      </w:r>
    </w:p>
    <w:p>
      <w:pPr>
        <w:spacing w:after="160" w:line="300"/>
        <w:jc w:val="both"/>
      </w:pPr>
      <w:r>
        <w:rPr>
          <w:rFonts w:ascii="Arial" w:cs="Arial" w:eastAsia="Arial" w:hAnsi="Arial"/>
          <w:b w:val="false"/>
          <w:bCs w:val="false"/>
          <w:sz w:val="22"/>
          <w:szCs w:val="22"/>
        </w:rPr>
        <w:t xml:space="preserve">4. Tescil ve ilan işlemlerinin yürütülmesi için [Yetkili Ad Soyad] yetkili kılınmıştır.</w:t>
      </w:r>
    </w:p>
    <w:p>
      <w:pPr>
        <w:spacing w:after="160" w:line="300"/>
        <w:jc w:val="both"/>
      </w:pPr>
      <w:r>
        <w:rPr>
          <w:rFonts w:ascii="Arial" w:cs="Arial" w:eastAsia="Arial" w:hAnsi="Arial"/>
          <w:b w:val="false"/>
          <w:bCs w:val="false"/>
          <w:sz w:val="22"/>
          <w:szCs w:val="22"/>
        </w:rPr>
        <w:t xml:space="preserve">Bu karar oy birliğiyle alınmıştır.</w:t>
      </w:r>
    </w:p>
    <w:p>
      <w:pPr>
        <w:spacing w:after="160" w:line="300"/>
        <w:jc w:val="both"/>
      </w:pPr>
      <w:r>
        <w:rPr>
          <w:rFonts w:ascii="Arial" w:cs="Arial" w:eastAsia="Arial" w:hAnsi="Arial"/>
          <w:b w:val="false"/>
          <w:bCs w:val="false"/>
          <w:sz w:val="22"/>
          <w:szCs w:val="22"/>
        </w:rPr>
        <w:t xml:space="preserve"> </w:t>
      </w:r>
    </w:p>
    <w:p>
      <w:pPr>
        <w:spacing w:after="160" w:line="300"/>
        <w:jc w:val="both"/>
      </w:pPr>
      <w:r>
        <w:rPr>
          <w:rFonts w:ascii="Arial" w:cs="Arial" w:eastAsia="Arial" w:hAnsi="Arial"/>
          <w:b w:val="false"/>
          <w:bCs w:val="false"/>
          <w:sz w:val="22"/>
          <w:szCs w:val="22"/>
        </w:rPr>
        <w:t xml:space="preserve">Yönetim Kurulu Başkanı                    Yönetim Kurulu Üyesi                    Yönetim Kurulu Üyesi</w:t>
      </w:r>
    </w:p>
    <w:p>
      <w:pPr>
        <w:spacing w:after="160" w:line="300"/>
        <w:jc w:val="both"/>
      </w:pPr>
      <w:r>
        <w:rPr>
          <w:rFonts w:ascii="Arial" w:cs="Arial" w:eastAsia="Arial" w:hAnsi="Arial"/>
          <w:b w:val="false"/>
          <w:bCs w:val="false"/>
          <w:sz w:val="22"/>
          <w:szCs w:val="22"/>
        </w:rPr>
        <w:t xml:space="preserve">[Ad Soyad / İmza]                              [Ad Soyad / İmza]                              [Ad Soyad / İmza]</w:t>
      </w:r>
    </w:p>
    <w:p>
      <w:pPr>
        <w:spacing w:after="160" w:line="300"/>
        <w:jc w:val="both"/>
      </w:pPr>
      <w:r>
        <w:rPr>
          <w:rFonts w:ascii="Arial" w:cs="Arial" w:eastAsia="Arial" w:hAnsi="Arial"/>
          <w:b w:val="false"/>
          <w:bCs w:val="false"/>
          <w:sz w:val="22"/>
          <w:szCs w:val="22"/>
        </w:rPr>
        <w:t xml:space="preserve"> </w:t>
      </w:r>
    </w:p>
    <w:p>
      <w:pPr>
        <w:spacing w:after="160" w:line="300"/>
        <w:jc w:val="both"/>
      </w:pPr>
      <w:r>
        <w:rPr>
          <w:rFonts w:ascii="Arial" w:cs="Arial" w:eastAsia="Arial" w:hAnsi="Arial"/>
          <w:b w:val="false"/>
          <w:bCs w:val="false"/>
          <w:sz w:val="18"/>
          <w:szCs w:val="18"/>
        </w:rPr>
        <w:t xml:space="preserve">Açıklama: Bu metin örnektir, şirketin esas sözleşmesine ve somut duruma göre uyarlanmalıdır. TTK m.338/2'ye göre pay sahibi sayısının bire düşmesi, bu sonucu doğuran işlemin tarihinden itibaren yedi gün içinde yönetim kuruluna yazılı olarak bildirilir. Yönetim kurulu bildirimin alındığı tarihten itibaren yedi gün içinde tescil ve ilanı yaptırır. Ticaret sicili müdürlükleri başvuruda genellikle noter onaylı yönetim kurulu kararı ve pay defteri sureti ister, güncel belge listesi ilgili müdürlükten teyit edilmelidir.</w:t>
      </w:r>
    </w:p>
    <w:sectPr>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2026-10-15T16:11:15.880Z</dcterms:created>
  <dcterms:modified xsi:type="dcterms:W3CDTF">2026-10-15T16:11:15.888Z</dcterms:modified>
</cp:coreProperties>
</file>

<file path=docProps/custom.xml><?xml version="1.0" encoding="utf-8"?>
<Properties xmlns="http://schemas.openxmlformats.org/officeDocument/2006/custom-properties" xmlns:vt="http://schemas.openxmlformats.org/officeDocument/2006/docPropsVTypes"/>
</file>